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2891B" w14:textId="77777777" w:rsidR="00E278F4" w:rsidRDefault="00E278F4" w:rsidP="001558FE">
      <w:pPr>
        <w:spacing w:after="0"/>
        <w:ind w:firstLine="709"/>
        <w:rPr>
          <w:i/>
          <w:iCs/>
          <w:sz w:val="22"/>
          <w:lang w:val="kk-KZ"/>
        </w:rPr>
      </w:pPr>
    </w:p>
    <w:p w14:paraId="5D02C1E0" w14:textId="77777777" w:rsidR="00E278F4" w:rsidRDefault="00E278F4" w:rsidP="00E278F4">
      <w:pPr>
        <w:spacing w:after="0"/>
        <w:ind w:firstLine="709"/>
        <w:jc w:val="right"/>
        <w:rPr>
          <w:b/>
          <w:iCs/>
          <w:szCs w:val="28"/>
          <w:lang w:val="kk-KZ"/>
        </w:rPr>
      </w:pPr>
    </w:p>
    <w:p w14:paraId="4DD48BF6" w14:textId="77777777" w:rsidR="00E278F4" w:rsidRDefault="00E278F4" w:rsidP="00E278F4">
      <w:pPr>
        <w:spacing w:after="0"/>
        <w:ind w:firstLine="709"/>
        <w:jc w:val="right"/>
        <w:rPr>
          <w:i/>
          <w:iCs/>
          <w:sz w:val="22"/>
          <w:lang w:val="kk-KZ"/>
        </w:rPr>
      </w:pPr>
      <w:r w:rsidRPr="00E278F4">
        <w:rPr>
          <w:b/>
          <w:iCs/>
          <w:szCs w:val="28"/>
          <w:lang w:val="kk-KZ"/>
        </w:rPr>
        <w:t>МКК</w:t>
      </w:r>
    </w:p>
    <w:p w14:paraId="6E0A312F" w14:textId="77777777" w:rsidR="00E278F4" w:rsidRDefault="00E278F4" w:rsidP="001558FE">
      <w:pPr>
        <w:spacing w:after="0"/>
        <w:ind w:firstLine="709"/>
        <w:rPr>
          <w:i/>
          <w:iCs/>
          <w:sz w:val="22"/>
          <w:lang w:val="kk-KZ"/>
        </w:rPr>
      </w:pPr>
    </w:p>
    <w:p w14:paraId="180DC998" w14:textId="77777777" w:rsidR="00E278F4" w:rsidRDefault="00E278F4" w:rsidP="001558FE">
      <w:pPr>
        <w:spacing w:after="0"/>
        <w:ind w:firstLine="709"/>
        <w:rPr>
          <w:i/>
          <w:iCs/>
          <w:sz w:val="22"/>
          <w:lang w:val="kk-KZ"/>
        </w:rPr>
      </w:pPr>
    </w:p>
    <w:p w14:paraId="63FB86E3" w14:textId="77777777" w:rsidR="00E278F4" w:rsidRDefault="00E278F4" w:rsidP="001558FE">
      <w:pPr>
        <w:spacing w:after="0"/>
        <w:ind w:firstLine="709"/>
        <w:rPr>
          <w:i/>
          <w:iCs/>
          <w:sz w:val="22"/>
          <w:lang w:val="kk-KZ"/>
        </w:rPr>
      </w:pPr>
      <w:r>
        <w:rPr>
          <w:i/>
          <w:iCs/>
          <w:sz w:val="22"/>
          <w:lang w:val="kk-KZ"/>
        </w:rPr>
        <w:t xml:space="preserve">2025 жылғы 22 қыркүйектегі шығ. </w:t>
      </w:r>
      <w:r w:rsidRPr="00E278F4">
        <w:rPr>
          <w:i/>
          <w:iCs/>
          <w:sz w:val="22"/>
          <w:lang w:val="kk-KZ"/>
        </w:rPr>
        <w:t>№ КГД-15-4-11/14969-ВН</w:t>
      </w:r>
    </w:p>
    <w:p w14:paraId="437294EC" w14:textId="77777777" w:rsidR="00E278F4" w:rsidRPr="00E278F4" w:rsidRDefault="00E278F4" w:rsidP="00E278F4">
      <w:pPr>
        <w:spacing w:after="0"/>
        <w:ind w:firstLine="709"/>
        <w:jc w:val="right"/>
        <w:rPr>
          <w:b/>
          <w:iCs/>
          <w:szCs w:val="28"/>
          <w:lang w:val="kk-KZ"/>
        </w:rPr>
      </w:pPr>
    </w:p>
    <w:p w14:paraId="1DC7EF23" w14:textId="77777777" w:rsidR="00E278F4" w:rsidRDefault="00E278F4" w:rsidP="00E278F4">
      <w:pPr>
        <w:spacing w:after="0"/>
        <w:ind w:firstLine="709"/>
        <w:jc w:val="right"/>
        <w:rPr>
          <w:b/>
          <w:iCs/>
          <w:szCs w:val="28"/>
          <w:lang w:val="kk-KZ"/>
        </w:rPr>
      </w:pPr>
    </w:p>
    <w:p w14:paraId="1A2DDD8B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2"/>
          <w:lang w:val="kk-KZ"/>
        </w:rPr>
      </w:pPr>
      <w:r w:rsidRPr="00E278F4">
        <w:rPr>
          <w:iCs/>
          <w:szCs w:val="28"/>
          <w:lang w:val="kk-KZ"/>
        </w:rPr>
        <w:t xml:space="preserve">ЗҚД, </w:t>
      </w:r>
      <w:r>
        <w:rPr>
          <w:iCs/>
          <w:szCs w:val="28"/>
          <w:lang w:val="kk-KZ"/>
        </w:rPr>
        <w:t>сіздің «Т</w:t>
      </w:r>
      <w:r w:rsidRPr="00E278F4">
        <w:rPr>
          <w:iCs/>
          <w:szCs w:val="28"/>
          <w:lang w:val="kk-KZ"/>
        </w:rPr>
        <w:t xml:space="preserve">ауарларды әкелу және жанама </w:t>
      </w:r>
      <w:r>
        <w:rPr>
          <w:iCs/>
          <w:szCs w:val="28"/>
          <w:lang w:val="kk-KZ"/>
        </w:rPr>
        <w:t>салықтарды төлеу туралы өтініш «</w:t>
      </w:r>
      <w:r w:rsidRPr="00E278F4">
        <w:rPr>
          <w:iCs/>
          <w:szCs w:val="28"/>
          <w:lang w:val="kk-KZ"/>
        </w:rPr>
        <w:t>(328.00 – нысан) салық есептілігіне бай</w:t>
      </w:r>
      <w:r>
        <w:rPr>
          <w:iCs/>
          <w:szCs w:val="28"/>
          <w:lang w:val="kk-KZ"/>
        </w:rPr>
        <w:t>ланысты кейбір мәселелер туралы»</w:t>
      </w:r>
      <w:r w:rsidRPr="00E278F4">
        <w:rPr>
          <w:iCs/>
          <w:szCs w:val="28"/>
          <w:lang w:val="kk-KZ"/>
        </w:rPr>
        <w:t xml:space="preserve"> Қазақстан Республикасы Қар</w:t>
      </w:r>
      <w:r>
        <w:rPr>
          <w:iCs/>
          <w:szCs w:val="28"/>
          <w:lang w:val="kk-KZ"/>
        </w:rPr>
        <w:t>жы министрінің бұйрығы жобасын</w:t>
      </w:r>
      <w:r>
        <w:rPr>
          <w:iCs/>
          <w:szCs w:val="28"/>
          <w:lang w:val="kk-KZ"/>
        </w:rPr>
        <w:br/>
      </w:r>
      <w:r w:rsidRPr="00E278F4">
        <w:rPr>
          <w:i/>
          <w:iCs/>
          <w:sz w:val="24"/>
          <w:szCs w:val="24"/>
          <w:lang w:val="kk-KZ"/>
        </w:rPr>
        <w:t xml:space="preserve"> (бұдан әрі-жоба)</w:t>
      </w:r>
      <w:r w:rsidRPr="00E278F4">
        <w:rPr>
          <w:iCs/>
          <w:szCs w:val="28"/>
          <w:lang w:val="kk-KZ"/>
        </w:rPr>
        <w:t xml:space="preserve"> Қаржы министрлігінің сараптамалық/Қоғамд</w:t>
      </w:r>
      <w:r>
        <w:rPr>
          <w:iCs/>
          <w:szCs w:val="28"/>
          <w:lang w:val="kk-KZ"/>
        </w:rPr>
        <w:t xml:space="preserve">ық Кеңесінің мүшелерінің қарауына жіберуге </w:t>
      </w:r>
      <w:r w:rsidRPr="00E278F4">
        <w:rPr>
          <w:iCs/>
          <w:szCs w:val="28"/>
          <w:lang w:val="kk-KZ"/>
        </w:rPr>
        <w:t>қатысты</w:t>
      </w:r>
      <w:r>
        <w:rPr>
          <w:iCs/>
          <w:szCs w:val="28"/>
          <w:lang w:val="kk-KZ"/>
        </w:rPr>
        <w:t xml:space="preserve"> с</w:t>
      </w:r>
      <w:r w:rsidRPr="00E278F4">
        <w:rPr>
          <w:iCs/>
          <w:szCs w:val="28"/>
          <w:lang w:val="kk-KZ"/>
        </w:rPr>
        <w:t>іздің хатыңызды қарап, мынаны хабарлайды.</w:t>
      </w:r>
    </w:p>
    <w:p w14:paraId="6C98F070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  <w:r>
        <w:rPr>
          <w:iCs/>
          <w:szCs w:val="28"/>
          <w:lang w:val="kk-KZ"/>
        </w:rPr>
        <w:t>Бұған дейін жоба бойынша «салық есептілігін қабылдау», «</w:t>
      </w:r>
      <w:r w:rsidRPr="00E278F4">
        <w:rPr>
          <w:iCs/>
          <w:szCs w:val="28"/>
          <w:lang w:val="kk-KZ"/>
        </w:rPr>
        <w:t>тауарларды әкелу және жанама салықтарды</w:t>
      </w:r>
      <w:r>
        <w:rPr>
          <w:iCs/>
          <w:szCs w:val="28"/>
          <w:lang w:val="kk-KZ"/>
        </w:rPr>
        <w:t xml:space="preserve"> төлеу туралы өтінішті қабылдау»</w:t>
      </w:r>
      <w:r w:rsidRPr="00E278F4">
        <w:rPr>
          <w:iCs/>
          <w:szCs w:val="28"/>
          <w:lang w:val="kk-KZ"/>
        </w:rPr>
        <w:t xml:space="preserve"> </w:t>
      </w:r>
      <w:r>
        <w:rPr>
          <w:iCs/>
          <w:szCs w:val="28"/>
          <w:lang w:val="kk-KZ"/>
        </w:rPr>
        <w:br/>
      </w:r>
      <w:r w:rsidRPr="00E278F4">
        <w:rPr>
          <w:iCs/>
          <w:szCs w:val="28"/>
          <w:lang w:val="kk-KZ"/>
        </w:rPr>
        <w:t>(328.00-нысан) мемлекеттік қызмет көрсету тәртібін енгізуге қатысты ескертулер берілген болатын.</w:t>
      </w:r>
    </w:p>
    <w:p w14:paraId="424CFBD0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  <w:r w:rsidRPr="00E278F4">
        <w:rPr>
          <w:iCs/>
          <w:szCs w:val="28"/>
          <w:lang w:val="kk-KZ"/>
        </w:rPr>
        <w:t xml:space="preserve">Бүгінгі күні </w:t>
      </w:r>
      <w:r>
        <w:rPr>
          <w:iCs/>
          <w:szCs w:val="28"/>
          <w:lang w:val="kk-KZ"/>
        </w:rPr>
        <w:t>ЗҚД</w:t>
      </w:r>
      <w:r w:rsidRPr="00E278F4">
        <w:rPr>
          <w:iCs/>
          <w:szCs w:val="28"/>
          <w:lang w:val="kk-KZ"/>
        </w:rPr>
        <w:t xml:space="preserve">-ға жоба көрсетілген ескертулерді </w:t>
      </w:r>
      <w:r>
        <w:rPr>
          <w:iCs/>
          <w:szCs w:val="28"/>
          <w:lang w:val="kk-KZ"/>
        </w:rPr>
        <w:t>ескерілмей</w:t>
      </w:r>
      <w:r w:rsidRPr="00E278F4">
        <w:rPr>
          <w:iCs/>
          <w:szCs w:val="28"/>
          <w:lang w:val="kk-KZ"/>
        </w:rPr>
        <w:t xml:space="preserve"> ұсынылған және келісуден өтпеген.</w:t>
      </w:r>
    </w:p>
    <w:p w14:paraId="1E652F9C" w14:textId="6E9A1A57" w:rsidR="00E278F4" w:rsidRDefault="00E278F4" w:rsidP="00AE4C23">
      <w:pPr>
        <w:spacing w:after="0"/>
        <w:ind w:firstLine="709"/>
        <w:jc w:val="both"/>
        <w:rPr>
          <w:iCs/>
          <w:szCs w:val="28"/>
          <w:lang w:val="kk-KZ"/>
        </w:rPr>
      </w:pPr>
      <w:r w:rsidRPr="00E278F4">
        <w:rPr>
          <w:iCs/>
          <w:szCs w:val="28"/>
          <w:lang w:val="kk-KZ"/>
        </w:rPr>
        <w:t xml:space="preserve"> </w:t>
      </w:r>
      <w:r w:rsidR="00AE4C23">
        <w:rPr>
          <w:iCs/>
          <w:szCs w:val="28"/>
          <w:lang w:val="kk-KZ"/>
        </w:rPr>
        <w:t>Осыған орай,</w:t>
      </w:r>
      <w:r w:rsidRPr="00E278F4">
        <w:rPr>
          <w:iCs/>
          <w:szCs w:val="28"/>
          <w:lang w:val="kk-KZ"/>
        </w:rPr>
        <w:t xml:space="preserve"> </w:t>
      </w:r>
      <w:r w:rsidR="00AE4C23">
        <w:rPr>
          <w:iCs/>
          <w:szCs w:val="28"/>
          <w:lang w:val="kk-KZ"/>
        </w:rPr>
        <w:t xml:space="preserve">Жобаны ескертулерді жойғанға дейін </w:t>
      </w:r>
      <w:r w:rsidRPr="00E278F4">
        <w:rPr>
          <w:iCs/>
          <w:szCs w:val="28"/>
          <w:lang w:val="kk-KZ"/>
        </w:rPr>
        <w:t>сараптамалық/</w:t>
      </w:r>
      <w:r w:rsidR="00AE4C23">
        <w:rPr>
          <w:iCs/>
          <w:szCs w:val="28"/>
          <w:lang w:val="kk-KZ"/>
        </w:rPr>
        <w:t>қ</w:t>
      </w:r>
      <w:r w:rsidRPr="00E278F4">
        <w:rPr>
          <w:iCs/>
          <w:szCs w:val="28"/>
          <w:lang w:val="kk-KZ"/>
        </w:rPr>
        <w:t>оғамдық кең</w:t>
      </w:r>
      <w:r>
        <w:rPr>
          <w:iCs/>
          <w:szCs w:val="28"/>
          <w:lang w:val="kk-KZ"/>
        </w:rPr>
        <w:t>естің қарауына жіберу мүмкін еместігін</w:t>
      </w:r>
      <w:r w:rsidR="00AE4C23">
        <w:rPr>
          <w:iCs/>
          <w:szCs w:val="28"/>
          <w:lang w:val="kk-KZ"/>
        </w:rPr>
        <w:t xml:space="preserve"> </w:t>
      </w:r>
      <w:r w:rsidRPr="00E278F4">
        <w:rPr>
          <w:iCs/>
          <w:szCs w:val="28"/>
          <w:lang w:val="kk-KZ"/>
        </w:rPr>
        <w:t>хабар</w:t>
      </w:r>
      <w:r>
        <w:rPr>
          <w:iCs/>
          <w:szCs w:val="28"/>
          <w:lang w:val="kk-KZ"/>
        </w:rPr>
        <w:t>лаймыз.</w:t>
      </w:r>
    </w:p>
    <w:p w14:paraId="753943BD" w14:textId="77777777" w:rsidR="00E278F4" w:rsidRDefault="00E278F4" w:rsidP="00AE4C23">
      <w:pPr>
        <w:spacing w:after="0"/>
        <w:jc w:val="both"/>
        <w:rPr>
          <w:iCs/>
          <w:szCs w:val="28"/>
          <w:lang w:val="kk-KZ"/>
        </w:rPr>
      </w:pPr>
    </w:p>
    <w:p w14:paraId="30E8ACA3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6933B02B" w14:textId="77777777" w:rsidR="00E278F4" w:rsidRPr="00E278F4" w:rsidRDefault="00E278F4" w:rsidP="00E278F4">
      <w:pPr>
        <w:spacing w:after="0"/>
        <w:ind w:firstLine="709"/>
        <w:jc w:val="right"/>
        <w:rPr>
          <w:b/>
          <w:iCs/>
          <w:szCs w:val="28"/>
          <w:lang w:val="kk-KZ"/>
        </w:rPr>
      </w:pPr>
      <w:r w:rsidRPr="00E278F4">
        <w:rPr>
          <w:b/>
          <w:iCs/>
          <w:szCs w:val="28"/>
          <w:lang w:val="kk-KZ"/>
        </w:rPr>
        <w:t>А. Джетибаева</w:t>
      </w:r>
    </w:p>
    <w:p w14:paraId="7EFA6258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669BCC6B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01FE07DB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09800E04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10A65E70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5981B4E2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60053A9F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43A6D94D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4"/>
          <w:szCs w:val="24"/>
          <w:lang w:val="kk-KZ"/>
        </w:rPr>
      </w:pPr>
    </w:p>
    <w:p w14:paraId="72EB3C41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4"/>
          <w:szCs w:val="24"/>
          <w:lang w:val="kk-KZ"/>
        </w:rPr>
      </w:pPr>
      <w:r w:rsidRPr="00E278F4">
        <w:rPr>
          <w:i/>
          <w:iCs/>
          <w:sz w:val="24"/>
          <w:szCs w:val="24"/>
          <w:lang w:val="kk-KZ"/>
        </w:rPr>
        <w:t>Орынд. Г. Баймагаметова</w:t>
      </w:r>
    </w:p>
    <w:p w14:paraId="45738F49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4"/>
          <w:szCs w:val="24"/>
          <w:lang w:val="kk-KZ"/>
        </w:rPr>
      </w:pPr>
      <w:r w:rsidRPr="00E278F4">
        <w:rPr>
          <w:i/>
          <w:iCs/>
          <w:sz w:val="24"/>
          <w:szCs w:val="24"/>
          <w:lang w:val="kk-KZ"/>
        </w:rPr>
        <w:t>8777 894 90 38</w:t>
      </w:r>
    </w:p>
    <w:p w14:paraId="7D4CBF27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044E40FE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492013A2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6E9E1301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414BEF72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192DB96A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0A2ED88D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42363FD0" w14:textId="77777777" w:rsid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363AD6F2" w14:textId="77777777" w:rsidR="00E278F4" w:rsidRDefault="00E278F4" w:rsidP="00E278F4">
      <w:pPr>
        <w:spacing w:after="0"/>
        <w:jc w:val="both"/>
        <w:rPr>
          <w:iCs/>
          <w:szCs w:val="28"/>
          <w:lang w:val="kk-KZ"/>
        </w:rPr>
      </w:pPr>
    </w:p>
    <w:p w14:paraId="0A54C73A" w14:textId="77777777" w:rsidR="00E278F4" w:rsidRDefault="00E278F4" w:rsidP="00E278F4">
      <w:pPr>
        <w:spacing w:after="0"/>
        <w:jc w:val="both"/>
        <w:rPr>
          <w:iCs/>
          <w:szCs w:val="28"/>
          <w:lang w:val="kk-KZ"/>
        </w:rPr>
      </w:pPr>
    </w:p>
    <w:p w14:paraId="716BB038" w14:textId="77777777" w:rsidR="00E278F4" w:rsidRPr="00E278F4" w:rsidRDefault="00E278F4" w:rsidP="00E278F4">
      <w:pPr>
        <w:spacing w:after="0"/>
        <w:ind w:firstLine="709"/>
        <w:jc w:val="both"/>
        <w:rPr>
          <w:b/>
          <w:bCs/>
          <w:iCs/>
          <w:szCs w:val="28"/>
        </w:rPr>
      </w:pPr>
    </w:p>
    <w:p w14:paraId="4B543E5E" w14:textId="77777777" w:rsidR="00E278F4" w:rsidRPr="00E278F4" w:rsidRDefault="00E278F4" w:rsidP="00E278F4">
      <w:pPr>
        <w:spacing w:after="0"/>
        <w:ind w:firstLine="709"/>
        <w:jc w:val="right"/>
        <w:rPr>
          <w:b/>
          <w:bCs/>
          <w:iCs/>
          <w:szCs w:val="28"/>
        </w:rPr>
      </w:pPr>
    </w:p>
    <w:p w14:paraId="79E976E2" w14:textId="77777777" w:rsidR="00E278F4" w:rsidRPr="00E278F4" w:rsidRDefault="00E278F4" w:rsidP="00E278F4">
      <w:pPr>
        <w:spacing w:after="0"/>
        <w:ind w:firstLine="709"/>
        <w:jc w:val="right"/>
        <w:rPr>
          <w:b/>
          <w:bCs/>
          <w:iCs/>
          <w:szCs w:val="28"/>
        </w:rPr>
      </w:pPr>
      <w:r w:rsidRPr="00E278F4">
        <w:rPr>
          <w:b/>
          <w:bCs/>
          <w:iCs/>
          <w:szCs w:val="28"/>
        </w:rPr>
        <w:t>КГД</w:t>
      </w:r>
    </w:p>
    <w:p w14:paraId="0C82BB09" w14:textId="77777777" w:rsidR="00E278F4" w:rsidRPr="00E278F4" w:rsidRDefault="00E278F4" w:rsidP="00E278F4">
      <w:pPr>
        <w:spacing w:after="0"/>
        <w:ind w:firstLine="709"/>
        <w:jc w:val="both"/>
        <w:rPr>
          <w:b/>
          <w:bCs/>
          <w:iCs/>
          <w:szCs w:val="28"/>
        </w:rPr>
      </w:pPr>
    </w:p>
    <w:p w14:paraId="0E4DF05C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Cs w:val="28"/>
        </w:rPr>
      </w:pPr>
    </w:p>
    <w:p w14:paraId="5F0AB3B7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4"/>
          <w:szCs w:val="24"/>
        </w:rPr>
      </w:pPr>
      <w:r w:rsidRPr="00E278F4">
        <w:rPr>
          <w:i/>
          <w:iCs/>
          <w:sz w:val="24"/>
          <w:szCs w:val="24"/>
        </w:rPr>
        <w:t>На исх. №</w:t>
      </w:r>
      <w:r w:rsidRPr="00E278F4">
        <w:rPr>
          <w:iCs/>
          <w:sz w:val="24"/>
          <w:szCs w:val="24"/>
        </w:rPr>
        <w:t xml:space="preserve"> </w:t>
      </w:r>
      <w:r w:rsidRPr="00E278F4">
        <w:rPr>
          <w:i/>
          <w:iCs/>
          <w:sz w:val="24"/>
          <w:szCs w:val="24"/>
        </w:rPr>
        <w:t xml:space="preserve">КГД-15-4-11/14969-ВН </w:t>
      </w:r>
      <w:r w:rsidRPr="00E278F4">
        <w:rPr>
          <w:i/>
          <w:iCs/>
          <w:sz w:val="24"/>
          <w:szCs w:val="24"/>
          <w:lang w:val="kk-KZ"/>
        </w:rPr>
        <w:t xml:space="preserve">от 22 сентября 2025 </w:t>
      </w:r>
      <w:r w:rsidRPr="00E278F4">
        <w:rPr>
          <w:i/>
          <w:iCs/>
          <w:sz w:val="24"/>
          <w:szCs w:val="24"/>
        </w:rPr>
        <w:t>года</w:t>
      </w:r>
    </w:p>
    <w:p w14:paraId="389D5975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Cs w:val="28"/>
        </w:rPr>
      </w:pPr>
    </w:p>
    <w:p w14:paraId="077DBF84" w14:textId="77777777" w:rsidR="00E278F4" w:rsidRPr="00E278F4" w:rsidRDefault="00E278F4" w:rsidP="00E278F4">
      <w:pPr>
        <w:spacing w:after="0"/>
        <w:ind w:firstLine="709"/>
        <w:jc w:val="both"/>
        <w:rPr>
          <w:bCs/>
          <w:iCs/>
          <w:szCs w:val="28"/>
          <w:lang w:val="kk-KZ"/>
        </w:rPr>
      </w:pPr>
      <w:r w:rsidRPr="00E278F4">
        <w:rPr>
          <w:iCs/>
          <w:szCs w:val="28"/>
        </w:rPr>
        <w:t xml:space="preserve">ДЮС, рассмотрев ваше письмо </w:t>
      </w:r>
      <w:r w:rsidRPr="00E278F4">
        <w:rPr>
          <w:bCs/>
          <w:iCs/>
          <w:szCs w:val="28"/>
        </w:rPr>
        <w:t xml:space="preserve">касательно </w:t>
      </w:r>
      <w:r w:rsidRPr="00E278F4">
        <w:rPr>
          <w:bCs/>
          <w:iCs/>
          <w:szCs w:val="28"/>
          <w:lang w:val="kk-KZ"/>
        </w:rPr>
        <w:t>направления проекта приказа Министра финансов Республики Казахстан «О некоторых вопросах, связанных с налоговой отчетностью «Заявление о ввозе товаров и уплате косвенных налогов» (форма 328.00</w:t>
      </w:r>
      <w:r w:rsidRPr="00E278F4">
        <w:rPr>
          <w:bCs/>
          <w:i/>
          <w:iCs/>
          <w:szCs w:val="28"/>
          <w:lang w:val="kk-KZ"/>
        </w:rPr>
        <w:t>)</w:t>
      </w:r>
      <w:r w:rsidRPr="00E278F4">
        <w:rPr>
          <w:bCs/>
          <w:iCs/>
          <w:szCs w:val="28"/>
          <w:lang w:val="kk-KZ"/>
        </w:rPr>
        <w:t>»</w:t>
      </w:r>
      <w:r w:rsidRPr="00E278F4">
        <w:rPr>
          <w:bCs/>
          <w:i/>
          <w:iCs/>
          <w:szCs w:val="28"/>
          <w:lang w:val="kk-KZ"/>
        </w:rPr>
        <w:t xml:space="preserve"> (далее – проект</w:t>
      </w:r>
      <w:r w:rsidRPr="00E278F4">
        <w:rPr>
          <w:bCs/>
          <w:i/>
          <w:iCs/>
          <w:szCs w:val="28"/>
        </w:rPr>
        <w:t>)</w:t>
      </w:r>
      <w:r w:rsidRPr="00E278F4">
        <w:rPr>
          <w:bCs/>
          <w:iCs/>
          <w:szCs w:val="28"/>
          <w:lang w:val="kk-KZ"/>
        </w:rPr>
        <w:t xml:space="preserve"> на рассмотрение членам Экспертного/общественного совета Министерства финансов, сообщает следующее.</w:t>
      </w:r>
    </w:p>
    <w:p w14:paraId="7E28CE8A" w14:textId="77777777" w:rsidR="00E278F4" w:rsidRPr="00E278F4" w:rsidRDefault="00E278F4" w:rsidP="00E278F4">
      <w:pPr>
        <w:spacing w:after="0"/>
        <w:ind w:firstLine="709"/>
        <w:jc w:val="both"/>
        <w:rPr>
          <w:bCs/>
          <w:iCs/>
          <w:szCs w:val="28"/>
          <w:lang w:val="kk-KZ"/>
        </w:rPr>
      </w:pPr>
      <w:r w:rsidRPr="00E278F4">
        <w:rPr>
          <w:bCs/>
          <w:iCs/>
          <w:szCs w:val="28"/>
          <w:lang w:val="kk-KZ"/>
        </w:rPr>
        <w:t xml:space="preserve">Ранее по проекту даны замечания касательно включения </w:t>
      </w:r>
      <w:r w:rsidRPr="00E278F4">
        <w:rPr>
          <w:bCs/>
          <w:iCs/>
          <w:szCs w:val="28"/>
        </w:rPr>
        <w:t>Порядка оказания государственной услуги</w:t>
      </w:r>
      <w:r w:rsidRPr="00E278F4">
        <w:rPr>
          <w:bCs/>
          <w:iCs/>
          <w:szCs w:val="28"/>
          <w:lang w:val="kk-KZ"/>
        </w:rPr>
        <w:t xml:space="preserve"> «Прием налоговой отчетности», «Прием заявления о ввозе товаров и уплате косвенных налогов» (форма 328.00)».</w:t>
      </w:r>
    </w:p>
    <w:p w14:paraId="7E888F0C" w14:textId="77777777" w:rsidR="00E278F4" w:rsidRPr="00E278F4" w:rsidRDefault="00E278F4" w:rsidP="00E278F4">
      <w:pPr>
        <w:spacing w:after="0"/>
        <w:ind w:firstLine="709"/>
        <w:jc w:val="both"/>
        <w:rPr>
          <w:bCs/>
          <w:iCs/>
          <w:szCs w:val="28"/>
          <w:lang w:val="kk-KZ"/>
        </w:rPr>
      </w:pPr>
      <w:r w:rsidRPr="00E278F4">
        <w:rPr>
          <w:bCs/>
          <w:iCs/>
          <w:szCs w:val="28"/>
          <w:lang w:val="kk-KZ"/>
        </w:rPr>
        <w:t>На сегодняшний день проект представлен</w:t>
      </w:r>
      <w:r w:rsidRPr="00E278F4">
        <w:rPr>
          <w:iCs/>
          <w:szCs w:val="28"/>
        </w:rPr>
        <w:t xml:space="preserve"> </w:t>
      </w:r>
      <w:r w:rsidRPr="00E278F4">
        <w:rPr>
          <w:bCs/>
          <w:iCs/>
          <w:szCs w:val="28"/>
          <w:lang w:val="kk-KZ"/>
        </w:rPr>
        <w:t>в ДЮС без учета указанных замечаний и не прошел согласование.</w:t>
      </w:r>
    </w:p>
    <w:p w14:paraId="063F5C0F" w14:textId="6C1D1EE1" w:rsidR="00AE4C23" w:rsidRPr="00E278F4" w:rsidRDefault="00AE4C23" w:rsidP="00E278F4">
      <w:pPr>
        <w:spacing w:after="0"/>
        <w:ind w:firstLine="709"/>
        <w:jc w:val="both"/>
        <w:rPr>
          <w:b/>
          <w:bCs/>
          <w:iCs/>
          <w:szCs w:val="28"/>
        </w:rPr>
      </w:pPr>
      <w:r>
        <w:t>В связи с чем сообщаем, что направление проекта на рассмотрение экспертного/общественного совета не представляется возможным до устранения замечаний.</w:t>
      </w:r>
    </w:p>
    <w:p w14:paraId="7C3CD893" w14:textId="77777777" w:rsidR="00E278F4" w:rsidRPr="00E278F4" w:rsidRDefault="00E278F4" w:rsidP="00E278F4">
      <w:pPr>
        <w:spacing w:after="0"/>
        <w:ind w:firstLine="709"/>
        <w:jc w:val="both"/>
        <w:rPr>
          <w:b/>
          <w:bCs/>
          <w:iCs/>
          <w:szCs w:val="28"/>
        </w:rPr>
      </w:pPr>
    </w:p>
    <w:p w14:paraId="454D81ED" w14:textId="77777777" w:rsidR="00E278F4" w:rsidRDefault="00E278F4" w:rsidP="00E278F4">
      <w:pPr>
        <w:spacing w:after="0"/>
        <w:ind w:firstLine="709"/>
        <w:jc w:val="both"/>
        <w:rPr>
          <w:b/>
          <w:bCs/>
          <w:iCs/>
          <w:szCs w:val="28"/>
        </w:rPr>
      </w:pPr>
    </w:p>
    <w:p w14:paraId="497E4B1F" w14:textId="77777777" w:rsidR="00E278F4" w:rsidRPr="00E278F4" w:rsidRDefault="00E278F4" w:rsidP="00E278F4">
      <w:pPr>
        <w:spacing w:after="0"/>
        <w:ind w:firstLine="709"/>
        <w:jc w:val="right"/>
        <w:rPr>
          <w:b/>
          <w:bCs/>
          <w:iCs/>
          <w:szCs w:val="28"/>
          <w:lang w:val="kk-KZ"/>
        </w:rPr>
      </w:pPr>
      <w:r w:rsidRPr="00E278F4">
        <w:rPr>
          <w:b/>
          <w:bCs/>
          <w:iCs/>
          <w:szCs w:val="28"/>
        </w:rPr>
        <w:t xml:space="preserve">А. </w:t>
      </w:r>
      <w:r w:rsidRPr="00E278F4">
        <w:rPr>
          <w:b/>
          <w:bCs/>
          <w:iCs/>
          <w:szCs w:val="28"/>
          <w:lang w:val="kk-KZ"/>
        </w:rPr>
        <w:t>Джетибаева</w:t>
      </w:r>
    </w:p>
    <w:p w14:paraId="0D14BEEE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</w:rPr>
      </w:pPr>
    </w:p>
    <w:p w14:paraId="6FED5BB1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</w:rPr>
      </w:pPr>
    </w:p>
    <w:p w14:paraId="7FE38E15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</w:rPr>
      </w:pPr>
    </w:p>
    <w:p w14:paraId="57CEB456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2FE9390F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213ECAEB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p w14:paraId="00FB6461" w14:textId="77777777" w:rsidR="00E278F4" w:rsidRPr="00E278F4" w:rsidRDefault="00E278F4" w:rsidP="00E278F4">
      <w:pPr>
        <w:spacing w:after="0"/>
        <w:ind w:firstLine="709"/>
        <w:jc w:val="both"/>
        <w:rPr>
          <w:iCs/>
          <w:sz w:val="22"/>
          <w:lang w:val="kk-KZ"/>
        </w:rPr>
      </w:pPr>
    </w:p>
    <w:p w14:paraId="474689E5" w14:textId="77777777" w:rsidR="00E278F4" w:rsidRPr="00E278F4" w:rsidRDefault="00E278F4" w:rsidP="00E278F4">
      <w:pPr>
        <w:spacing w:after="0"/>
        <w:ind w:firstLine="709"/>
        <w:jc w:val="both"/>
        <w:rPr>
          <w:iCs/>
          <w:sz w:val="22"/>
          <w:lang w:val="kk-KZ"/>
        </w:rPr>
      </w:pPr>
    </w:p>
    <w:p w14:paraId="7824F9EB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2"/>
          <w:lang w:val="kk-KZ"/>
        </w:rPr>
      </w:pPr>
      <w:r w:rsidRPr="00E278F4">
        <w:rPr>
          <w:i/>
          <w:iCs/>
          <w:sz w:val="22"/>
          <w:lang w:val="kk-KZ"/>
        </w:rPr>
        <w:t>Исп. Г. Баймагаметова</w:t>
      </w:r>
    </w:p>
    <w:p w14:paraId="3D94AEF9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2"/>
          <w:lang w:val="kk-KZ"/>
        </w:rPr>
      </w:pPr>
      <w:r w:rsidRPr="00E278F4">
        <w:rPr>
          <w:i/>
          <w:iCs/>
          <w:sz w:val="22"/>
          <w:lang w:val="kk-KZ"/>
        </w:rPr>
        <w:t>8777 894 90 38</w:t>
      </w:r>
    </w:p>
    <w:p w14:paraId="0C095104" w14:textId="77777777" w:rsidR="00E278F4" w:rsidRPr="00E278F4" w:rsidRDefault="00E278F4" w:rsidP="00E278F4">
      <w:pPr>
        <w:spacing w:after="0"/>
        <w:ind w:firstLine="709"/>
        <w:jc w:val="both"/>
        <w:rPr>
          <w:i/>
          <w:iCs/>
          <w:sz w:val="22"/>
          <w:lang w:val="kk-KZ"/>
        </w:rPr>
      </w:pPr>
    </w:p>
    <w:p w14:paraId="5C75AFAA" w14:textId="77777777" w:rsidR="00E278F4" w:rsidRPr="00E278F4" w:rsidRDefault="00E278F4" w:rsidP="00E278F4">
      <w:pPr>
        <w:spacing w:after="0"/>
        <w:ind w:firstLine="709"/>
        <w:jc w:val="both"/>
        <w:rPr>
          <w:iCs/>
          <w:sz w:val="22"/>
          <w:lang w:val="kk-KZ"/>
        </w:rPr>
      </w:pPr>
    </w:p>
    <w:p w14:paraId="29E0E2DA" w14:textId="77777777" w:rsidR="00E278F4" w:rsidRPr="00E278F4" w:rsidRDefault="00E278F4" w:rsidP="00E278F4">
      <w:pPr>
        <w:spacing w:after="0"/>
        <w:ind w:firstLine="709"/>
        <w:jc w:val="both"/>
        <w:rPr>
          <w:iCs/>
          <w:szCs w:val="28"/>
          <w:lang w:val="kk-KZ"/>
        </w:rPr>
      </w:pPr>
    </w:p>
    <w:sectPr w:rsidR="00E278F4" w:rsidRPr="00E278F4" w:rsidSect="006C0B77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3E06" w14:textId="77777777" w:rsidR="009E6E9E" w:rsidRDefault="009E6E9E" w:rsidP="00FB1918">
      <w:pPr>
        <w:spacing w:after="0"/>
      </w:pPr>
      <w:r>
        <w:separator/>
      </w:r>
    </w:p>
  </w:endnote>
  <w:endnote w:type="continuationSeparator" w:id="0">
    <w:p w14:paraId="79E13EA7" w14:textId="77777777" w:rsidR="009E6E9E" w:rsidRDefault="009E6E9E" w:rsidP="00FB19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3824D" w14:textId="77777777" w:rsidR="009E6E9E" w:rsidRDefault="009E6E9E" w:rsidP="00FB1918">
      <w:pPr>
        <w:spacing w:after="0"/>
      </w:pPr>
      <w:r>
        <w:separator/>
      </w:r>
    </w:p>
  </w:footnote>
  <w:footnote w:type="continuationSeparator" w:id="0">
    <w:p w14:paraId="6FAF5B5F" w14:textId="77777777" w:rsidR="009E6E9E" w:rsidRDefault="009E6E9E" w:rsidP="00FB19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FD30" w14:textId="77777777" w:rsidR="003D52A9" w:rsidRDefault="009E6E9E">
    <w:r>
      <w:rPr>
        <w:noProof/>
      </w:rPr>
      <w:pict w14:anchorId="5A9BA0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898"/>
    <w:rsid w:val="00014094"/>
    <w:rsid w:val="000B2752"/>
    <w:rsid w:val="001558FE"/>
    <w:rsid w:val="00336FA4"/>
    <w:rsid w:val="00500CB9"/>
    <w:rsid w:val="005269C5"/>
    <w:rsid w:val="006C0B77"/>
    <w:rsid w:val="008242FF"/>
    <w:rsid w:val="00870751"/>
    <w:rsid w:val="009018A9"/>
    <w:rsid w:val="00922C48"/>
    <w:rsid w:val="009E6E9E"/>
    <w:rsid w:val="00A31906"/>
    <w:rsid w:val="00AE4C23"/>
    <w:rsid w:val="00B915B7"/>
    <w:rsid w:val="00C7489E"/>
    <w:rsid w:val="00D37898"/>
    <w:rsid w:val="00E278F4"/>
    <w:rsid w:val="00E915E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65B99D"/>
  <w15:chartTrackingRefBased/>
  <w15:docId w15:val="{7510A48E-6F5F-435F-ACD4-0B55E0BB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36F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FA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a3">
    <w:name w:val="Hyperlink"/>
    <w:basedOn w:val="a0"/>
    <w:uiPriority w:val="99"/>
    <w:unhideWhenUsed/>
    <w:rsid w:val="000B275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B2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Гульнур Баймагамбетова Ергенбаевна</cp:lastModifiedBy>
  <cp:revision>2</cp:revision>
  <dcterms:created xsi:type="dcterms:W3CDTF">2025-09-24T06:30:00Z</dcterms:created>
  <dcterms:modified xsi:type="dcterms:W3CDTF">2025-09-24T06:30:00Z</dcterms:modified>
</cp:coreProperties>
</file>